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="00815FC2" w:rsidRPr="00815FC2">
        <w:rPr>
          <w:rFonts w:eastAsia="Times New Roman" w:cstheme="minorHAnsi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1A5FE" w14:textId="77777777" w:rsidR="008D68EC" w:rsidRDefault="008D68EC" w:rsidP="003A4C6B">
      <w:pPr>
        <w:spacing w:after="0" w:line="240" w:lineRule="auto"/>
      </w:pPr>
      <w:r>
        <w:separator/>
      </w:r>
    </w:p>
  </w:endnote>
  <w:endnote w:type="continuationSeparator" w:id="0">
    <w:p w14:paraId="4FF19547" w14:textId="77777777" w:rsidR="008D68EC" w:rsidRDefault="008D68EC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ABB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26588" w14:textId="77777777" w:rsidR="008D68EC" w:rsidRDefault="008D68EC" w:rsidP="003A4C6B">
      <w:pPr>
        <w:spacing w:after="0" w:line="240" w:lineRule="auto"/>
      </w:pPr>
      <w:r>
        <w:separator/>
      </w:r>
    </w:p>
  </w:footnote>
  <w:footnote w:type="continuationSeparator" w:id="0">
    <w:p w14:paraId="7FE7F11B" w14:textId="77777777" w:rsidR="008D68EC" w:rsidRDefault="008D68EC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F5B62" w14:textId="07250FD0" w:rsidR="00796ABB" w:rsidRPr="00796ABB" w:rsidRDefault="00796ABB" w:rsidP="00796ABB">
    <w:pPr>
      <w:tabs>
        <w:tab w:val="left" w:pos="570"/>
        <w:tab w:val="left" w:pos="600"/>
        <w:tab w:val="right" w:pos="10466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ahoma"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001C301" wp14:editId="74B3258C">
          <wp:simplePos x="0" y="0"/>
          <wp:positionH relativeFrom="column">
            <wp:posOffset>4457700</wp:posOffset>
          </wp:positionH>
          <wp:positionV relativeFrom="paragraph">
            <wp:posOffset>167640</wp:posOffset>
          </wp:positionV>
          <wp:extent cx="882650" cy="640080"/>
          <wp:effectExtent l="0" t="0" r="0" b="7620"/>
          <wp:wrapNone/>
          <wp:docPr id="49" name="Obraz 49" descr="Logo 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O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  <w:sz w:val="20"/>
        <w:szCs w:val="20"/>
        <w:lang w:val="en-US"/>
      </w:rPr>
      <w:drawing>
        <wp:inline distT="0" distB="0" distL="0" distR="0" wp14:anchorId="6A5A1E36" wp14:editId="1E45FB46">
          <wp:extent cx="2371725" cy="1104900"/>
          <wp:effectExtent l="0" t="0" r="9525" b="0"/>
          <wp:docPr id="50" name="Obraz 50" descr="logo_MRiPS_jpg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 descr="logo_MRiPS_jpg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ahoma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96ABB"/>
    <w:rsid w:val="007F664A"/>
    <w:rsid w:val="00815FC2"/>
    <w:rsid w:val="00816CB5"/>
    <w:rsid w:val="00834CF7"/>
    <w:rsid w:val="00840396"/>
    <w:rsid w:val="008C19B3"/>
    <w:rsid w:val="008C694E"/>
    <w:rsid w:val="008D47CA"/>
    <w:rsid w:val="008D68EC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B43BD-EEAE-4933-8041-E620BAA9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Małgorzata Kłopot</cp:lastModifiedBy>
  <cp:revision>2</cp:revision>
  <cp:lastPrinted>2024-08-07T07:48:00Z</cp:lastPrinted>
  <dcterms:created xsi:type="dcterms:W3CDTF">2024-08-07T07:48:00Z</dcterms:created>
  <dcterms:modified xsi:type="dcterms:W3CDTF">2024-08-07T07:48:00Z</dcterms:modified>
</cp:coreProperties>
</file>